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5589986" w14:textId="77777777" w:rsidR="002067FB" w:rsidRPr="003E4449" w:rsidRDefault="008B4844" w:rsidP="00EC26F0">
      <w:pPr>
        <w:pStyle w:val="berschrift1"/>
        <w:rPr>
          <w:rFonts w:cs="Arial"/>
          <w:szCs w:val="24"/>
        </w:rPr>
      </w:pPr>
      <w:r>
        <w:t>Hoja de soluciones del modelo 7 de los sistemas de transmisión – Engranaje de reloj</w:t>
      </w:r>
    </w:p>
    <w:p w14:paraId="33066805" w14:textId="77777777" w:rsidR="002067FB" w:rsidRPr="003E4449" w:rsidRDefault="005A19AC" w:rsidP="00E8187C">
      <w:pPr>
        <w:pStyle w:val="Abstract"/>
        <w:rPr>
          <w:rFonts w:ascii="Arial" w:hAnsi="Arial" w:cs="Arial"/>
        </w:rPr>
      </w:pPr>
      <w:r>
        <w:rPr>
          <w:rFonts w:ascii="Arial" w:hAnsi="Arial"/>
        </w:rPr>
        <w:t>Para cada tarea se proporciona al alumnado un manual de instrucciones (véase anexo) destinado a ayudar en la construcción y la resolución de las tareas. En aquellas tareas en las que es de utilidad, será indicado al inicio de la respectiva hoja de soluciones.</w:t>
      </w:r>
    </w:p>
    <w:p w14:paraId="17D16674" w14:textId="77777777" w:rsidR="002D7D09" w:rsidRDefault="002D7D09" w:rsidP="002D7D09">
      <w:pPr>
        <w:rPr>
          <w:rFonts w:asciiTheme="minorBidi" w:hAnsiTheme="minorBidi" w:cstheme="minorBidi"/>
        </w:rPr>
      </w:pPr>
      <w:r>
        <w:rPr>
          <w:rFonts w:asciiTheme="minorBidi" w:hAnsiTheme="minorBidi"/>
          <w:i/>
          <w:iCs/>
        </w:rPr>
        <w:t>Referencia histórica</w:t>
      </w:r>
      <w:r>
        <w:rPr>
          <w:rFonts w:asciiTheme="minorBidi" w:hAnsiTheme="minorBidi"/>
        </w:rPr>
        <w:t xml:space="preserve">: Los relojes astronómicos fueron una de las primeras aplicaciones de los engranajes. El engranaje más antiguo es el llamado «mecanismo de </w:t>
      </w:r>
      <w:proofErr w:type="spellStart"/>
      <w:r>
        <w:rPr>
          <w:rFonts w:asciiTheme="minorBidi" w:hAnsiTheme="minorBidi"/>
        </w:rPr>
        <w:t>Anticitera</w:t>
      </w:r>
      <w:proofErr w:type="spellEnd"/>
      <w:r>
        <w:rPr>
          <w:rFonts w:asciiTheme="minorBidi" w:hAnsiTheme="minorBidi"/>
        </w:rPr>
        <w:t>» del siglo II a. C., un reloj astronómico con el que era posible predecir los eclipses lunares y solares. Los primeros relojes mecánicos que indicaban la hora fueron los relojes de las iglesias. Surgieron en el siglo XIV d. C.</w:t>
      </w:r>
    </w:p>
    <w:p w14:paraId="5754336D" w14:textId="77777777" w:rsidR="00EC26F0" w:rsidRDefault="00EC26F0" w:rsidP="002D7D09">
      <w:pPr>
        <w:rPr>
          <w:rFonts w:asciiTheme="minorBidi" w:hAnsiTheme="minorBidi" w:cstheme="minorBidi"/>
        </w:rPr>
      </w:pPr>
    </w:p>
    <w:p w14:paraId="5445BAC8" w14:textId="77777777" w:rsidR="00C23343" w:rsidRDefault="00C23343" w:rsidP="00C23343">
      <w:pPr>
        <w:pStyle w:val="berschrift2"/>
        <w:rPr>
          <w:rFonts w:cs="Arial"/>
        </w:rPr>
      </w:pPr>
      <w:r>
        <w:t>Tarea de construcción</w:t>
      </w:r>
    </w:p>
    <w:p w14:paraId="121B70DD" w14:textId="77777777" w:rsidR="00C23343" w:rsidRDefault="00121DBD" w:rsidP="00121DBD">
      <w:pPr>
        <w:rPr>
          <w:rFonts w:ascii="Arial" w:hAnsi="Arial" w:cs="Arial"/>
        </w:rPr>
      </w:pPr>
      <w:r>
        <w:rPr>
          <w:rFonts w:ascii="Arial" w:hAnsi="Arial"/>
        </w:rPr>
        <w:t>Para la transmisión entre el eje de los minutos y la aguja de las horas es necesaria una relación de 1:12 de reducción. Cuando la aguja de los minutos termine de dar 12 vueltas exactas, la aguja de las horas debe haber girado exactamente una vez.</w:t>
      </w:r>
    </w:p>
    <w:p w14:paraId="41C57878" w14:textId="77777777" w:rsidR="00EC26F0" w:rsidRDefault="00EC26F0" w:rsidP="00121DBD">
      <w:pPr>
        <w:rPr>
          <w:rFonts w:ascii="Arial" w:hAnsi="Arial" w:cs="Arial"/>
        </w:rPr>
      </w:pPr>
    </w:p>
    <w:p w14:paraId="4FAB778C" w14:textId="77777777" w:rsidR="00C23343" w:rsidRDefault="00C23343" w:rsidP="00C23343">
      <w:pPr>
        <w:pStyle w:val="berschrift2"/>
        <w:rPr>
          <w:rFonts w:cs="Arial"/>
        </w:rPr>
      </w:pPr>
      <w:r>
        <w:t>Tarea temática</w:t>
      </w:r>
    </w:p>
    <w:p w14:paraId="00161B8B" w14:textId="77777777" w:rsidR="00121DBD" w:rsidRDefault="00121DBD" w:rsidP="002D7D09">
      <w:pPr>
        <w:rPr>
          <w:rFonts w:ascii="Arial" w:hAnsi="Arial" w:cs="Arial"/>
        </w:rPr>
      </w:pPr>
      <w:r>
        <w:rPr>
          <w:rFonts w:ascii="Arial" w:hAnsi="Arial"/>
        </w:rPr>
        <w:t>Hay varias soluciones posibles para el sistema de transmisión; una de ellas es la siguiente: Además de la relación de transmisión de 1:4 (del anclaje Z10 al Z40) necesitamos también una relación de transmisión de 1:3. Aquí debemos prestar atención a la dirección de giro: En el engranaje de cadena se mantiene; con los dos anclajes Z10 se invierte dos veces.</w:t>
      </w:r>
    </w:p>
    <w:p w14:paraId="7081EFD8" w14:textId="77777777" w:rsidR="00EC26F0" w:rsidRDefault="00EC26F0" w:rsidP="00CF5744">
      <w:pPr>
        <w:rPr>
          <w:rFonts w:ascii="Arial" w:hAnsi="Arial" w:cs="Arial"/>
        </w:rPr>
      </w:pPr>
    </w:p>
    <w:p w14:paraId="43DB198B" w14:textId="77777777" w:rsidR="00C23343" w:rsidRDefault="00C23343" w:rsidP="00C23343">
      <w:pPr>
        <w:pStyle w:val="berschrift2"/>
        <w:rPr>
          <w:rFonts w:cs="Arial"/>
        </w:rPr>
      </w:pPr>
      <w:r>
        <w:t>Tarea experimental</w:t>
      </w:r>
    </w:p>
    <w:p w14:paraId="476FCEE0" w14:textId="77777777" w:rsidR="00121DBD" w:rsidRDefault="005C3C3E" w:rsidP="006C54DD">
      <w:pPr>
        <w:rPr>
          <w:rFonts w:ascii="Arial" w:hAnsi="Arial" w:cs="Arial"/>
        </w:rPr>
      </w:pPr>
      <w:r>
        <w:rPr>
          <w:rFonts w:ascii="Arial" w:hAnsi="Arial"/>
        </w:rPr>
        <w:t>Engranaje de reloj con una aguja de las horas no convencional de 24 h: Añadimos una relación de transmisión de 1:2 de reducción al sistema de transmisión. Al reemplazar el engranaje de cadena por dos engranajes (1:3 y 1:2) se mantiene la dirección de giro.</w:t>
      </w:r>
    </w:p>
    <w:p w14:paraId="0FC17B82" w14:textId="77777777" w:rsidR="005101A0" w:rsidRDefault="005101A0" w:rsidP="005048F7">
      <w:pPr>
        <w:rPr>
          <w:rFonts w:ascii="Arial" w:hAnsi="Arial" w:cs="Arial"/>
        </w:rPr>
      </w:pPr>
      <w:r>
        <w:rPr>
          <w:rFonts w:ascii="Arial" w:hAnsi="Arial"/>
        </w:rPr>
        <w:t>Accionamiento por manivela con «minutero»: un Z30 y una relación de 1:2 de reducción garantizan que la aguja de los minutos avance en una fracción de 1/60 de vuelta con cada diente del Z30.</w:t>
      </w:r>
    </w:p>
    <w:p w14:paraId="0CABF0BD" w14:textId="35521C44" w:rsidR="00C23343" w:rsidRDefault="00D66B6B" w:rsidP="000D44BE">
      <w:pPr>
        <w:rPr>
          <w:rFonts w:ascii="Arial" w:hAnsi="Arial" w:cs="Arial"/>
        </w:rPr>
      </w:pPr>
      <w:r>
        <w:rPr>
          <w:noProof/>
        </w:rPr>
        <w:lastRenderedPageBreak/>
        <w:drawing>
          <wp:inline distT="0" distB="0" distL="0" distR="0" wp14:anchorId="10584C43" wp14:editId="5C054BE7">
            <wp:extent cx="5760085" cy="4194175"/>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085" cy="4194175"/>
                    </a:xfrm>
                    <a:prstGeom prst="rect">
                      <a:avLst/>
                    </a:prstGeom>
                    <a:noFill/>
                    <a:ln>
                      <a:noFill/>
                    </a:ln>
                  </pic:spPr>
                </pic:pic>
              </a:graphicData>
            </a:graphic>
          </wp:inline>
        </w:drawing>
      </w:r>
    </w:p>
    <w:p w14:paraId="3B3F3337" w14:textId="77777777" w:rsidR="003F5601" w:rsidRDefault="003F5601" w:rsidP="00EC26F0">
      <w:pPr>
        <w:pStyle w:val="berschrift1"/>
        <w:rPr>
          <w:rFonts w:cs="Arial"/>
        </w:rPr>
      </w:pPr>
      <w:r>
        <w:br w:type="page"/>
      </w:r>
    </w:p>
    <w:p w14:paraId="029C936F" w14:textId="523DB87B" w:rsidR="005A19AC" w:rsidRDefault="005A19AC">
      <w:pPr>
        <w:spacing w:after="0"/>
        <w:jc w:val="left"/>
        <w:rPr>
          <w:rFonts w:ascii="Arial" w:hAnsi="Arial" w:cs="Arial"/>
        </w:rPr>
      </w:pPr>
    </w:p>
    <w:p w14:paraId="4BD0C39E" w14:textId="77777777" w:rsidR="005A19AC" w:rsidRDefault="005A19AC" w:rsidP="005A19AC">
      <w:pPr>
        <w:pStyle w:val="Titel"/>
      </w:pPr>
      <w:r>
        <w:t>Anexos</w:t>
      </w:r>
    </w:p>
    <w:p w14:paraId="22ED6A61" w14:textId="7FB74180" w:rsidR="005A19AC" w:rsidRDefault="005A19AC" w:rsidP="00776219">
      <w:pPr>
        <w:pStyle w:val="berschrift2"/>
      </w:pPr>
      <w:r>
        <w:t>Manuales de instrucciones y plantillas para los sistemas de transmisión y modelos:</w:t>
      </w:r>
    </w:p>
    <w:p w14:paraId="0916DDE3" w14:textId="5312B08C" w:rsidR="005A19AC" w:rsidRDefault="00EC26F0" w:rsidP="00FA6D13">
      <w:pPr>
        <w:jc w:val="left"/>
        <w:rPr>
          <w:rFonts w:ascii="Arial" w:hAnsi="Arial" w:cs="Arial"/>
        </w:rPr>
      </w:pPr>
      <w:r>
        <w:rPr>
          <w:rFonts w:ascii="Arial" w:hAnsi="Arial"/>
        </w:rPr>
        <w:t>Modelo 7: Manual de instrucciones de construcción básica de agujas del engranaje de reloj, (manual de instrucciones de engranaje de reloj con aguja 24 h), manual de instrucciones de engranaje de reloj con accionamiento por manivela.</w:t>
      </w:r>
    </w:p>
    <w:sectPr w:rsidR="005A19AC" w:rsidSect="00E96821">
      <w:headerReference w:type="even" r:id="rId11"/>
      <w:headerReference w:type="default" r:id="rId12"/>
      <w:footerReference w:type="even" r:id="rId13"/>
      <w:footerReference w:type="default" r:id="rId14"/>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14AACCA" w14:textId="77777777" w:rsidR="00D16BFA" w:rsidRDefault="00D16BFA">
      <w:r>
        <w:separator/>
      </w:r>
    </w:p>
  </w:endnote>
  <w:endnote w:type="continuationSeparator" w:id="0">
    <w:p w14:paraId="50D58903" w14:textId="77777777" w:rsidR="00D16BFA" w:rsidRDefault="00D16B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FEFD94" w14:textId="77777777" w:rsidR="00CB4B96" w:rsidRDefault="00CB4B96">
    <w:pPr>
      <w:pStyle w:val="Fuzeile"/>
    </w:pPr>
    <w:r>
      <w:fldChar w:fldCharType="begin"/>
    </w:r>
    <w:r>
      <w:instrText>PAGE   \* MERGEFORMAT</w:instrText>
    </w:r>
    <w:r>
      <w:fldChar w:fldCharType="separate"/>
    </w:r>
    <w:r w:rsidR="00123AA0">
      <w:t>17</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A03F16" w14:textId="77777777" w:rsidR="00CB4B96" w:rsidRDefault="00CB4B96">
    <w:pPr>
      <w:pStyle w:val="Fuzeile"/>
    </w:pPr>
    <w:r>
      <w:tab/>
    </w:r>
    <w:r>
      <w:tab/>
    </w:r>
    <w:r>
      <w:fldChar w:fldCharType="begin"/>
    </w:r>
    <w:r>
      <w:instrText>PAGE   \* MERGEFORMAT</w:instrText>
    </w:r>
    <w:r>
      <w:fldChar w:fldCharType="separate"/>
    </w:r>
    <w:r w:rsidR="00F75A53">
      <w:t>14</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1A14B6E" w14:textId="77777777" w:rsidR="00D16BFA" w:rsidRDefault="00D16BFA">
      <w:r>
        <w:separator/>
      </w:r>
    </w:p>
  </w:footnote>
  <w:footnote w:type="continuationSeparator" w:id="0">
    <w:p w14:paraId="5EBF61CD" w14:textId="77777777" w:rsidR="00D16BFA" w:rsidRDefault="00D16B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753519" w14:textId="77777777" w:rsidR="00CB4B96" w:rsidRDefault="00CB4B96" w:rsidP="00E96821">
    <w:pPr>
      <w:pStyle w:val="Kopfzeile"/>
    </w:pPr>
    <w:r>
      <w:rPr>
        <w:szCs w:val="24"/>
        <w:highlight w:val="yellow"/>
      </w:rPr>
      <w:t>EJE TEMÁTICO</w:t>
    </w:r>
    <w:r>
      <w:t xml:space="preserve"> </w:t>
    </w:r>
    <w:r>
      <w:tab/>
    </w:r>
    <w:r>
      <w:tab/>
    </w:r>
    <w:r>
      <w:rPr>
        <w:noProof/>
      </w:rPr>
      <w:drawing>
        <wp:inline distT="0" distB="0" distL="0" distR="0" wp14:anchorId="7AA4E962" wp14:editId="239A42C0">
          <wp:extent cx="2647451" cy="435745"/>
          <wp:effectExtent l="0" t="0" r="635"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180565" w14:textId="0B901B30" w:rsidR="009E49D0" w:rsidRDefault="009E49D0" w:rsidP="00741A07">
    <w:pPr>
      <w:pStyle w:val="Kopfzeile"/>
    </w:pPr>
    <w:r>
      <w:rPr>
        <w:noProof/>
      </w:rPr>
      <w:drawing>
        <wp:anchor distT="0" distB="0" distL="114300" distR="114300" simplePos="0" relativeHeight="251659264" behindDoc="1" locked="0" layoutInCell="1" allowOverlap="1" wp14:anchorId="69F126B0" wp14:editId="0C892ED9">
          <wp:simplePos x="0" y="0"/>
          <wp:positionH relativeFrom="margin">
            <wp:align>right</wp:align>
          </wp:positionH>
          <wp:positionV relativeFrom="paragraph">
            <wp:posOffset>110466</wp:posOffset>
          </wp:positionV>
          <wp:extent cx="687705" cy="687705"/>
          <wp:effectExtent l="0" t="0" r="0" b="0"/>
          <wp:wrapTight wrapText="bothSides">
            <wp:wrapPolygon edited="0">
              <wp:start x="0" y="0"/>
              <wp:lineTo x="0" y="20942"/>
              <wp:lineTo x="20942" y="20942"/>
              <wp:lineTo x="20942" y="0"/>
              <wp:lineTo x="0" y="0"/>
            </wp:wrapPolygon>
          </wp:wrapTight>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687705" cy="687705"/>
                  </a:xfrm>
                  <a:prstGeom prst="rect">
                    <a:avLst/>
                  </a:prstGeom>
                </pic:spPr>
              </pic:pic>
            </a:graphicData>
          </a:graphic>
        </wp:anchor>
      </w:drawing>
    </w:r>
    <w:r>
      <w:rPr>
        <w:noProof/>
      </w:rPr>
      <w:drawing>
        <wp:anchor distT="0" distB="0" distL="114300" distR="114300" simplePos="0" relativeHeight="251658240" behindDoc="0" locked="0" layoutInCell="1" allowOverlap="1" wp14:anchorId="6FFF73D3" wp14:editId="73579747">
          <wp:simplePos x="0" y="0"/>
          <wp:positionH relativeFrom="margin">
            <wp:align>center</wp:align>
          </wp:positionH>
          <wp:positionV relativeFrom="paragraph">
            <wp:posOffset>113977</wp:posOffset>
          </wp:positionV>
          <wp:extent cx="2880000" cy="258896"/>
          <wp:effectExtent l="0" t="0" r="0" b="8255"/>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92E9895" w14:textId="055AE858" w:rsidR="00CB4B96" w:rsidRDefault="00CB4B96" w:rsidP="00741A07">
    <w:pPr>
      <w:pStyle w:val="Kopfzeile"/>
    </w:pPr>
    <w:r>
      <w:t>Sistemas de transmisión – Material didáctico para la ESO y el bachillerato</w:t>
    </w: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921EF6C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E76E36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30BC9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604F7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0F648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98E5F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03F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10EEA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7FC9F6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D18C8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1FCC11BC"/>
    <w:multiLevelType w:val="hybridMultilevel"/>
    <w:tmpl w:val="C8D6372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F026370"/>
    <w:multiLevelType w:val="hybridMultilevel"/>
    <w:tmpl w:val="E9D2BFF4"/>
    <w:lvl w:ilvl="0" w:tplc="C486F3A6">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4"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7"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0"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3"/>
  </w:num>
  <w:num w:numId="12">
    <w:abstractNumId w:val="27"/>
  </w:num>
  <w:num w:numId="13">
    <w:abstractNumId w:val="12"/>
  </w:num>
  <w:num w:numId="14">
    <w:abstractNumId w:val="30"/>
  </w:num>
  <w:num w:numId="15">
    <w:abstractNumId w:val="16"/>
  </w:num>
  <w:num w:numId="16">
    <w:abstractNumId w:val="14"/>
  </w:num>
  <w:num w:numId="17">
    <w:abstractNumId w:val="15"/>
  </w:num>
  <w:num w:numId="18">
    <w:abstractNumId w:val="17"/>
  </w:num>
  <w:num w:numId="19">
    <w:abstractNumId w:val="29"/>
  </w:num>
  <w:num w:numId="20">
    <w:abstractNumId w:val="26"/>
  </w:num>
  <w:num w:numId="21">
    <w:abstractNumId w:val="25"/>
  </w:num>
  <w:num w:numId="22">
    <w:abstractNumId w:val="19"/>
  </w:num>
  <w:num w:numId="23">
    <w:abstractNumId w:val="21"/>
  </w:num>
  <w:num w:numId="24">
    <w:abstractNumId w:val="20"/>
  </w:num>
  <w:num w:numId="25">
    <w:abstractNumId w:val="24"/>
  </w:num>
  <w:num w:numId="26">
    <w:abstractNumId w:val="28"/>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1"/>
  </w:num>
  <w:num w:numId="38">
    <w:abstractNumId w:val="18"/>
  </w:num>
  <w:num w:numId="39">
    <w:abstractNumId w:val="2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es-ES" w:vendorID="64" w:dllVersion="0" w:nlCheck="1" w:checkStyle="0"/>
  <w:activeWritingStyle w:appName="MSWord" w:lang="de-DE" w:vendorID="9" w:dllVersion="512" w:checkStyle="1"/>
  <w:proofState w:spelling="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1364C"/>
    <w:rsid w:val="00015DCF"/>
    <w:rsid w:val="000173AE"/>
    <w:rsid w:val="00022F11"/>
    <w:rsid w:val="0002512F"/>
    <w:rsid w:val="0003721F"/>
    <w:rsid w:val="0004739D"/>
    <w:rsid w:val="00047CC3"/>
    <w:rsid w:val="00051787"/>
    <w:rsid w:val="0005193D"/>
    <w:rsid w:val="000645D9"/>
    <w:rsid w:val="000656BD"/>
    <w:rsid w:val="000722C8"/>
    <w:rsid w:val="00073211"/>
    <w:rsid w:val="00076368"/>
    <w:rsid w:val="000764B6"/>
    <w:rsid w:val="000768BA"/>
    <w:rsid w:val="000800CF"/>
    <w:rsid w:val="00083EE8"/>
    <w:rsid w:val="000A14B0"/>
    <w:rsid w:val="000A58E5"/>
    <w:rsid w:val="000B0025"/>
    <w:rsid w:val="000B3FBA"/>
    <w:rsid w:val="000C0C66"/>
    <w:rsid w:val="000D0BC4"/>
    <w:rsid w:val="000D3717"/>
    <w:rsid w:val="000D44BE"/>
    <w:rsid w:val="000D601F"/>
    <w:rsid w:val="000D7297"/>
    <w:rsid w:val="000E3792"/>
    <w:rsid w:val="000F05B0"/>
    <w:rsid w:val="000F116C"/>
    <w:rsid w:val="000F7641"/>
    <w:rsid w:val="000F7CFD"/>
    <w:rsid w:val="001064D3"/>
    <w:rsid w:val="00111235"/>
    <w:rsid w:val="00115EF8"/>
    <w:rsid w:val="00115F2E"/>
    <w:rsid w:val="00121DBD"/>
    <w:rsid w:val="00123AA0"/>
    <w:rsid w:val="0012561E"/>
    <w:rsid w:val="001278F5"/>
    <w:rsid w:val="00150FB2"/>
    <w:rsid w:val="00151176"/>
    <w:rsid w:val="0015532B"/>
    <w:rsid w:val="00165F39"/>
    <w:rsid w:val="0017296D"/>
    <w:rsid w:val="00190988"/>
    <w:rsid w:val="0019251C"/>
    <w:rsid w:val="001A3217"/>
    <w:rsid w:val="001A449E"/>
    <w:rsid w:val="001A684F"/>
    <w:rsid w:val="001A7224"/>
    <w:rsid w:val="001B325C"/>
    <w:rsid w:val="001B764B"/>
    <w:rsid w:val="001C4D71"/>
    <w:rsid w:val="001D1C2A"/>
    <w:rsid w:val="001D5676"/>
    <w:rsid w:val="001D69C8"/>
    <w:rsid w:val="001E6344"/>
    <w:rsid w:val="001E6448"/>
    <w:rsid w:val="001E67A0"/>
    <w:rsid w:val="001F17D2"/>
    <w:rsid w:val="001F4F66"/>
    <w:rsid w:val="001F769C"/>
    <w:rsid w:val="00201122"/>
    <w:rsid w:val="00204678"/>
    <w:rsid w:val="002046AD"/>
    <w:rsid w:val="00205E7E"/>
    <w:rsid w:val="002067FB"/>
    <w:rsid w:val="00217A7E"/>
    <w:rsid w:val="002323C1"/>
    <w:rsid w:val="00241577"/>
    <w:rsid w:val="002469FB"/>
    <w:rsid w:val="00247250"/>
    <w:rsid w:val="00251174"/>
    <w:rsid w:val="0026611F"/>
    <w:rsid w:val="00271A2E"/>
    <w:rsid w:val="00280D4B"/>
    <w:rsid w:val="00281DF0"/>
    <w:rsid w:val="00282294"/>
    <w:rsid w:val="0028590F"/>
    <w:rsid w:val="002A22E6"/>
    <w:rsid w:val="002A5084"/>
    <w:rsid w:val="002A69BD"/>
    <w:rsid w:val="002A7206"/>
    <w:rsid w:val="002D3AB9"/>
    <w:rsid w:val="002D3EE9"/>
    <w:rsid w:val="002D6E31"/>
    <w:rsid w:val="002D7D09"/>
    <w:rsid w:val="002E1AAA"/>
    <w:rsid w:val="002E78C1"/>
    <w:rsid w:val="002F099E"/>
    <w:rsid w:val="003024E6"/>
    <w:rsid w:val="00302C0E"/>
    <w:rsid w:val="003100A9"/>
    <w:rsid w:val="00311190"/>
    <w:rsid w:val="00323B3E"/>
    <w:rsid w:val="00323D2C"/>
    <w:rsid w:val="003276DE"/>
    <w:rsid w:val="00330228"/>
    <w:rsid w:val="00337E27"/>
    <w:rsid w:val="003409A2"/>
    <w:rsid w:val="00341FA6"/>
    <w:rsid w:val="00342916"/>
    <w:rsid w:val="0035076B"/>
    <w:rsid w:val="0035785D"/>
    <w:rsid w:val="003612D5"/>
    <w:rsid w:val="0036332F"/>
    <w:rsid w:val="00363EE2"/>
    <w:rsid w:val="003771CC"/>
    <w:rsid w:val="00383D6D"/>
    <w:rsid w:val="00384D30"/>
    <w:rsid w:val="00384F22"/>
    <w:rsid w:val="003859EA"/>
    <w:rsid w:val="00385F80"/>
    <w:rsid w:val="003935B8"/>
    <w:rsid w:val="003A6C45"/>
    <w:rsid w:val="003A705F"/>
    <w:rsid w:val="003B0332"/>
    <w:rsid w:val="003B5217"/>
    <w:rsid w:val="003C1EF0"/>
    <w:rsid w:val="003C382C"/>
    <w:rsid w:val="003D0688"/>
    <w:rsid w:val="003D5BEC"/>
    <w:rsid w:val="003E4449"/>
    <w:rsid w:val="003F4669"/>
    <w:rsid w:val="003F4A96"/>
    <w:rsid w:val="003F5601"/>
    <w:rsid w:val="004012C1"/>
    <w:rsid w:val="004135B5"/>
    <w:rsid w:val="00413E03"/>
    <w:rsid w:val="004218BA"/>
    <w:rsid w:val="004306E6"/>
    <w:rsid w:val="00434525"/>
    <w:rsid w:val="00435EA1"/>
    <w:rsid w:val="00437560"/>
    <w:rsid w:val="004377CB"/>
    <w:rsid w:val="00445D20"/>
    <w:rsid w:val="00451CF2"/>
    <w:rsid w:val="00454AAA"/>
    <w:rsid w:val="00455455"/>
    <w:rsid w:val="00472E75"/>
    <w:rsid w:val="00476D4B"/>
    <w:rsid w:val="00482CE6"/>
    <w:rsid w:val="004977B8"/>
    <w:rsid w:val="004B6EAA"/>
    <w:rsid w:val="004B754D"/>
    <w:rsid w:val="004B7983"/>
    <w:rsid w:val="004C138F"/>
    <w:rsid w:val="004C5167"/>
    <w:rsid w:val="004D2ABB"/>
    <w:rsid w:val="004D2E5B"/>
    <w:rsid w:val="004D3927"/>
    <w:rsid w:val="004D5672"/>
    <w:rsid w:val="004D713B"/>
    <w:rsid w:val="004F6D89"/>
    <w:rsid w:val="004F7A0B"/>
    <w:rsid w:val="005048F7"/>
    <w:rsid w:val="005101A0"/>
    <w:rsid w:val="00512CBB"/>
    <w:rsid w:val="00514710"/>
    <w:rsid w:val="00516912"/>
    <w:rsid w:val="0051706D"/>
    <w:rsid w:val="005312E0"/>
    <w:rsid w:val="00540A33"/>
    <w:rsid w:val="0054320A"/>
    <w:rsid w:val="00543BE7"/>
    <w:rsid w:val="005450E2"/>
    <w:rsid w:val="00573ACB"/>
    <w:rsid w:val="00576668"/>
    <w:rsid w:val="005771A4"/>
    <w:rsid w:val="00591572"/>
    <w:rsid w:val="005940DF"/>
    <w:rsid w:val="00595245"/>
    <w:rsid w:val="005974E8"/>
    <w:rsid w:val="005A19AC"/>
    <w:rsid w:val="005A49AD"/>
    <w:rsid w:val="005C3C3E"/>
    <w:rsid w:val="005C6BE9"/>
    <w:rsid w:val="005D2CD9"/>
    <w:rsid w:val="005E57C1"/>
    <w:rsid w:val="005F6FD5"/>
    <w:rsid w:val="005F7EED"/>
    <w:rsid w:val="00603326"/>
    <w:rsid w:val="006158A5"/>
    <w:rsid w:val="00617BB0"/>
    <w:rsid w:val="00626653"/>
    <w:rsid w:val="00626CB7"/>
    <w:rsid w:val="00631B87"/>
    <w:rsid w:val="00632C08"/>
    <w:rsid w:val="00633EF6"/>
    <w:rsid w:val="00643E62"/>
    <w:rsid w:val="006501CF"/>
    <w:rsid w:val="00654AAA"/>
    <w:rsid w:val="00660776"/>
    <w:rsid w:val="006618BE"/>
    <w:rsid w:val="006705D1"/>
    <w:rsid w:val="00671C11"/>
    <w:rsid w:val="006735F3"/>
    <w:rsid w:val="006B181A"/>
    <w:rsid w:val="006B2928"/>
    <w:rsid w:val="006B4FFF"/>
    <w:rsid w:val="006B5425"/>
    <w:rsid w:val="006C14DA"/>
    <w:rsid w:val="006C54DD"/>
    <w:rsid w:val="006E3468"/>
    <w:rsid w:val="006E5040"/>
    <w:rsid w:val="006E72F4"/>
    <w:rsid w:val="006F1E9C"/>
    <w:rsid w:val="00706578"/>
    <w:rsid w:val="00712BE5"/>
    <w:rsid w:val="00713BC0"/>
    <w:rsid w:val="00716839"/>
    <w:rsid w:val="00717895"/>
    <w:rsid w:val="0072668E"/>
    <w:rsid w:val="00732023"/>
    <w:rsid w:val="00736362"/>
    <w:rsid w:val="0074111A"/>
    <w:rsid w:val="00741A07"/>
    <w:rsid w:val="00746124"/>
    <w:rsid w:val="00747754"/>
    <w:rsid w:val="007622A5"/>
    <w:rsid w:val="0076770E"/>
    <w:rsid w:val="00770353"/>
    <w:rsid w:val="00775F77"/>
    <w:rsid w:val="00776219"/>
    <w:rsid w:val="00781597"/>
    <w:rsid w:val="00782ED3"/>
    <w:rsid w:val="007852C6"/>
    <w:rsid w:val="00787F52"/>
    <w:rsid w:val="00792E95"/>
    <w:rsid w:val="007A2EA9"/>
    <w:rsid w:val="007A7500"/>
    <w:rsid w:val="007B2084"/>
    <w:rsid w:val="007B2DB2"/>
    <w:rsid w:val="007B3659"/>
    <w:rsid w:val="007B6235"/>
    <w:rsid w:val="007C178A"/>
    <w:rsid w:val="007C282A"/>
    <w:rsid w:val="007E05F7"/>
    <w:rsid w:val="007F2B52"/>
    <w:rsid w:val="00805C2F"/>
    <w:rsid w:val="00811A4D"/>
    <w:rsid w:val="00817D41"/>
    <w:rsid w:val="00820994"/>
    <w:rsid w:val="008231F0"/>
    <w:rsid w:val="008333A8"/>
    <w:rsid w:val="00835C38"/>
    <w:rsid w:val="00837131"/>
    <w:rsid w:val="00842A30"/>
    <w:rsid w:val="00844E03"/>
    <w:rsid w:val="00845F6A"/>
    <w:rsid w:val="00851230"/>
    <w:rsid w:val="00851BA1"/>
    <w:rsid w:val="00852E19"/>
    <w:rsid w:val="00853009"/>
    <w:rsid w:val="008608D1"/>
    <w:rsid w:val="00861374"/>
    <w:rsid w:val="00864063"/>
    <w:rsid w:val="00871348"/>
    <w:rsid w:val="00891F1C"/>
    <w:rsid w:val="00893D00"/>
    <w:rsid w:val="008963B8"/>
    <w:rsid w:val="008A620F"/>
    <w:rsid w:val="008B4844"/>
    <w:rsid w:val="008B4946"/>
    <w:rsid w:val="008B63FA"/>
    <w:rsid w:val="008C3CAB"/>
    <w:rsid w:val="008D1662"/>
    <w:rsid w:val="008D44FE"/>
    <w:rsid w:val="008D6712"/>
    <w:rsid w:val="008E2C4A"/>
    <w:rsid w:val="008E43BD"/>
    <w:rsid w:val="008E4B77"/>
    <w:rsid w:val="008F3397"/>
    <w:rsid w:val="008F33A0"/>
    <w:rsid w:val="00900EF9"/>
    <w:rsid w:val="00906F27"/>
    <w:rsid w:val="009070DC"/>
    <w:rsid w:val="009203DC"/>
    <w:rsid w:val="00920A3E"/>
    <w:rsid w:val="0092227A"/>
    <w:rsid w:val="0093224F"/>
    <w:rsid w:val="00937B5D"/>
    <w:rsid w:val="00940ED5"/>
    <w:rsid w:val="00945F8D"/>
    <w:rsid w:val="00946EE1"/>
    <w:rsid w:val="00953D33"/>
    <w:rsid w:val="009547CD"/>
    <w:rsid w:val="00965E72"/>
    <w:rsid w:val="00981AA1"/>
    <w:rsid w:val="00981D89"/>
    <w:rsid w:val="0098265E"/>
    <w:rsid w:val="00994BF9"/>
    <w:rsid w:val="009972A6"/>
    <w:rsid w:val="009A25AA"/>
    <w:rsid w:val="009A6161"/>
    <w:rsid w:val="009C354D"/>
    <w:rsid w:val="009C52DC"/>
    <w:rsid w:val="009D4B29"/>
    <w:rsid w:val="009E49D0"/>
    <w:rsid w:val="009E6D4A"/>
    <w:rsid w:val="009F0679"/>
    <w:rsid w:val="00A00A70"/>
    <w:rsid w:val="00A05207"/>
    <w:rsid w:val="00A15743"/>
    <w:rsid w:val="00A23D81"/>
    <w:rsid w:val="00A304DD"/>
    <w:rsid w:val="00A33BF2"/>
    <w:rsid w:val="00A37375"/>
    <w:rsid w:val="00A5234E"/>
    <w:rsid w:val="00A53FC0"/>
    <w:rsid w:val="00A6360F"/>
    <w:rsid w:val="00A65482"/>
    <w:rsid w:val="00A655F1"/>
    <w:rsid w:val="00A7178B"/>
    <w:rsid w:val="00A77C0C"/>
    <w:rsid w:val="00A8531E"/>
    <w:rsid w:val="00A903D1"/>
    <w:rsid w:val="00A90946"/>
    <w:rsid w:val="00A909C4"/>
    <w:rsid w:val="00AA1A82"/>
    <w:rsid w:val="00AB189E"/>
    <w:rsid w:val="00AC0D20"/>
    <w:rsid w:val="00AC5E5A"/>
    <w:rsid w:val="00AC6B0C"/>
    <w:rsid w:val="00AD2F14"/>
    <w:rsid w:val="00AD33DF"/>
    <w:rsid w:val="00AD5E38"/>
    <w:rsid w:val="00AE06C5"/>
    <w:rsid w:val="00AE0F63"/>
    <w:rsid w:val="00AE1CDD"/>
    <w:rsid w:val="00AE7717"/>
    <w:rsid w:val="00AF1AA7"/>
    <w:rsid w:val="00AF1FD5"/>
    <w:rsid w:val="00AF3FBE"/>
    <w:rsid w:val="00AF649B"/>
    <w:rsid w:val="00B0046A"/>
    <w:rsid w:val="00B07DDD"/>
    <w:rsid w:val="00B101CA"/>
    <w:rsid w:val="00B13727"/>
    <w:rsid w:val="00B22634"/>
    <w:rsid w:val="00B2350A"/>
    <w:rsid w:val="00B344E0"/>
    <w:rsid w:val="00B3559F"/>
    <w:rsid w:val="00B479B8"/>
    <w:rsid w:val="00B47FAB"/>
    <w:rsid w:val="00B501D5"/>
    <w:rsid w:val="00B50EDC"/>
    <w:rsid w:val="00B51A52"/>
    <w:rsid w:val="00B60078"/>
    <w:rsid w:val="00B61D2A"/>
    <w:rsid w:val="00B638A7"/>
    <w:rsid w:val="00B65E65"/>
    <w:rsid w:val="00B76AD1"/>
    <w:rsid w:val="00B820A9"/>
    <w:rsid w:val="00B83A4A"/>
    <w:rsid w:val="00B90F5A"/>
    <w:rsid w:val="00B92265"/>
    <w:rsid w:val="00B93F9E"/>
    <w:rsid w:val="00BB1688"/>
    <w:rsid w:val="00BB320D"/>
    <w:rsid w:val="00BB3A6C"/>
    <w:rsid w:val="00BD239F"/>
    <w:rsid w:val="00BD27A4"/>
    <w:rsid w:val="00BD40EC"/>
    <w:rsid w:val="00BE7656"/>
    <w:rsid w:val="00BF158E"/>
    <w:rsid w:val="00BF2A4C"/>
    <w:rsid w:val="00BF56BF"/>
    <w:rsid w:val="00BF665D"/>
    <w:rsid w:val="00C1655E"/>
    <w:rsid w:val="00C17CA0"/>
    <w:rsid w:val="00C23343"/>
    <w:rsid w:val="00C247E9"/>
    <w:rsid w:val="00C35FA3"/>
    <w:rsid w:val="00C57C03"/>
    <w:rsid w:val="00C638FB"/>
    <w:rsid w:val="00C64AEF"/>
    <w:rsid w:val="00C66F6A"/>
    <w:rsid w:val="00C67E66"/>
    <w:rsid w:val="00C76238"/>
    <w:rsid w:val="00C77468"/>
    <w:rsid w:val="00C82D0D"/>
    <w:rsid w:val="00C85E15"/>
    <w:rsid w:val="00C87168"/>
    <w:rsid w:val="00CA31C2"/>
    <w:rsid w:val="00CA34F3"/>
    <w:rsid w:val="00CB28D8"/>
    <w:rsid w:val="00CB38F5"/>
    <w:rsid w:val="00CB4B96"/>
    <w:rsid w:val="00CB7028"/>
    <w:rsid w:val="00CB7495"/>
    <w:rsid w:val="00CC2E37"/>
    <w:rsid w:val="00CC6326"/>
    <w:rsid w:val="00CC6F83"/>
    <w:rsid w:val="00CC72FA"/>
    <w:rsid w:val="00CD09D4"/>
    <w:rsid w:val="00CD0A93"/>
    <w:rsid w:val="00CD258D"/>
    <w:rsid w:val="00CD5D7E"/>
    <w:rsid w:val="00CD7E42"/>
    <w:rsid w:val="00CE1A3F"/>
    <w:rsid w:val="00CF021F"/>
    <w:rsid w:val="00CF5008"/>
    <w:rsid w:val="00CF5744"/>
    <w:rsid w:val="00CF6149"/>
    <w:rsid w:val="00D116F8"/>
    <w:rsid w:val="00D16BFA"/>
    <w:rsid w:val="00D201D4"/>
    <w:rsid w:val="00D247B8"/>
    <w:rsid w:val="00D461ED"/>
    <w:rsid w:val="00D462A8"/>
    <w:rsid w:val="00D479CF"/>
    <w:rsid w:val="00D6676D"/>
    <w:rsid w:val="00D66B6B"/>
    <w:rsid w:val="00D805C6"/>
    <w:rsid w:val="00D82084"/>
    <w:rsid w:val="00D83D7F"/>
    <w:rsid w:val="00D85B1D"/>
    <w:rsid w:val="00D8647C"/>
    <w:rsid w:val="00D94C19"/>
    <w:rsid w:val="00DA0436"/>
    <w:rsid w:val="00DA5B0E"/>
    <w:rsid w:val="00DB1666"/>
    <w:rsid w:val="00DB68D5"/>
    <w:rsid w:val="00DD3EDD"/>
    <w:rsid w:val="00DE2CE3"/>
    <w:rsid w:val="00DE6379"/>
    <w:rsid w:val="00DE69CA"/>
    <w:rsid w:val="00DE6E4A"/>
    <w:rsid w:val="00DF11EF"/>
    <w:rsid w:val="00E00F64"/>
    <w:rsid w:val="00E10555"/>
    <w:rsid w:val="00E1381D"/>
    <w:rsid w:val="00E140C9"/>
    <w:rsid w:val="00E1562C"/>
    <w:rsid w:val="00E169D8"/>
    <w:rsid w:val="00E173E1"/>
    <w:rsid w:val="00E21D5A"/>
    <w:rsid w:val="00E2236C"/>
    <w:rsid w:val="00E24A70"/>
    <w:rsid w:val="00E31328"/>
    <w:rsid w:val="00E43C39"/>
    <w:rsid w:val="00E46DD4"/>
    <w:rsid w:val="00E470C4"/>
    <w:rsid w:val="00E56803"/>
    <w:rsid w:val="00E72F37"/>
    <w:rsid w:val="00E7622D"/>
    <w:rsid w:val="00E8187C"/>
    <w:rsid w:val="00E81DF1"/>
    <w:rsid w:val="00E8260F"/>
    <w:rsid w:val="00E82918"/>
    <w:rsid w:val="00E8709C"/>
    <w:rsid w:val="00E96821"/>
    <w:rsid w:val="00E97C15"/>
    <w:rsid w:val="00EA3AD3"/>
    <w:rsid w:val="00EB0534"/>
    <w:rsid w:val="00EB2ECD"/>
    <w:rsid w:val="00EB5CCE"/>
    <w:rsid w:val="00EC0F53"/>
    <w:rsid w:val="00EC1DCF"/>
    <w:rsid w:val="00EC26F0"/>
    <w:rsid w:val="00ED524D"/>
    <w:rsid w:val="00EE586D"/>
    <w:rsid w:val="00EF323F"/>
    <w:rsid w:val="00EF3363"/>
    <w:rsid w:val="00EF6673"/>
    <w:rsid w:val="00F04C77"/>
    <w:rsid w:val="00F225D5"/>
    <w:rsid w:val="00F3420A"/>
    <w:rsid w:val="00F40987"/>
    <w:rsid w:val="00F40AB1"/>
    <w:rsid w:val="00F425A5"/>
    <w:rsid w:val="00F42642"/>
    <w:rsid w:val="00F44ED9"/>
    <w:rsid w:val="00F4678A"/>
    <w:rsid w:val="00F54C45"/>
    <w:rsid w:val="00F55307"/>
    <w:rsid w:val="00F55FDE"/>
    <w:rsid w:val="00F57954"/>
    <w:rsid w:val="00F60AED"/>
    <w:rsid w:val="00F62E7D"/>
    <w:rsid w:val="00F64A14"/>
    <w:rsid w:val="00F70A51"/>
    <w:rsid w:val="00F7267E"/>
    <w:rsid w:val="00F75A53"/>
    <w:rsid w:val="00F7716E"/>
    <w:rsid w:val="00F96926"/>
    <w:rsid w:val="00FA6D13"/>
    <w:rsid w:val="00FB0D10"/>
    <w:rsid w:val="00FB4130"/>
    <w:rsid w:val="00FB4C1F"/>
    <w:rsid w:val="00FB51B5"/>
    <w:rsid w:val="00FB7830"/>
    <w:rsid w:val="00FC135F"/>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7AAEF15B"/>
  <w15:chartTrackingRefBased/>
  <w15:docId w15:val="{C9930951-13A3-4009-999D-439DCC70B9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s-ES"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A37375"/>
    <w:pPr>
      <w:spacing w:after="120"/>
      <w:jc w:val="both"/>
    </w:pPr>
    <w:rPr>
      <w:sz w:val="24"/>
    </w:rPr>
  </w:style>
  <w:style w:type="paragraph" w:styleId="berschrift1">
    <w:name w:val="heading 1"/>
    <w:basedOn w:val="Standard"/>
    <w:next w:val="Autor"/>
    <w:link w:val="berschrift1Zchn"/>
    <w:autoRedefine/>
    <w:qFormat/>
    <w:rsid w:val="00CC6F83"/>
    <w:pPr>
      <w:keepNext/>
      <w:keepLines/>
      <w:spacing w:after="480"/>
      <w:jc w:val="left"/>
      <w:outlineLvl w:val="0"/>
    </w:pPr>
    <w:rPr>
      <w:rFonts w:ascii="Arial" w:hAnsi="Arial"/>
      <w:bCs/>
      <w:sz w:val="32"/>
      <w:szCs w:val="16"/>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CC6F83"/>
    <w:rPr>
      <w:rFonts w:ascii="Arial" w:hAnsi="Arial"/>
      <w:bCs/>
      <w:sz w:val="32"/>
      <w:szCs w:val="16"/>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es-ES" w:eastAsia="de-DE" w:bidi="ar-SA"/>
    </w:rPr>
  </w:style>
  <w:style w:type="character" w:customStyle="1" w:styleId="Titel1Zchn">
    <w:name w:val="Titel (1) Zchn"/>
    <w:basedOn w:val="TitelZchn"/>
    <w:link w:val="Titel1"/>
    <w:rsid w:val="00CA31C2"/>
    <w:rPr>
      <w:rFonts w:ascii="Arial" w:hAnsi="Arial"/>
      <w:b/>
      <w:sz w:val="48"/>
      <w:szCs w:val="40"/>
      <w:lang w:val="es-ES"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2067FB"/>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2067FB"/>
    <w:rPr>
      <w:rFonts w:ascii="Segoe UI" w:hAnsi="Segoe UI" w:cs="Segoe UI"/>
      <w:sz w:val="18"/>
      <w:szCs w:val="18"/>
    </w:rPr>
  </w:style>
  <w:style w:type="table" w:styleId="Gitternetztabelle2">
    <w:name w:val="Grid Table 2"/>
    <w:basedOn w:val="NormaleTabelle"/>
    <w:uiPriority w:val="47"/>
    <w:rsid w:val="00ED524D"/>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7122104">
      <w:bodyDiv w:val="1"/>
      <w:marLeft w:val="0"/>
      <w:marRight w:val="0"/>
      <w:marTop w:val="0"/>
      <w:marBottom w:val="0"/>
      <w:divBdr>
        <w:top w:val="none" w:sz="0" w:space="0" w:color="auto"/>
        <w:left w:val="none" w:sz="0" w:space="0" w:color="auto"/>
        <w:bottom w:val="none" w:sz="0" w:space="0" w:color="auto"/>
        <w:right w:val="none" w:sz="0" w:space="0" w:color="auto"/>
      </w:divBdr>
    </w:div>
    <w:div w:id="547646151">
      <w:bodyDiv w:val="1"/>
      <w:marLeft w:val="0"/>
      <w:marRight w:val="0"/>
      <w:marTop w:val="0"/>
      <w:marBottom w:val="0"/>
      <w:divBdr>
        <w:top w:val="none" w:sz="0" w:space="0" w:color="auto"/>
        <w:left w:val="none" w:sz="0" w:space="0" w:color="auto"/>
        <w:bottom w:val="none" w:sz="0" w:space="0" w:color="auto"/>
        <w:right w:val="none" w:sz="0" w:space="0" w:color="auto"/>
      </w:divBdr>
    </w:div>
    <w:div w:id="873807094">
      <w:bodyDiv w:val="1"/>
      <w:marLeft w:val="0"/>
      <w:marRight w:val="0"/>
      <w:marTop w:val="0"/>
      <w:marBottom w:val="0"/>
      <w:divBdr>
        <w:top w:val="none" w:sz="0" w:space="0" w:color="auto"/>
        <w:left w:val="none" w:sz="0" w:space="0" w:color="auto"/>
        <w:bottom w:val="none" w:sz="0" w:space="0" w:color="auto"/>
        <w:right w:val="none" w:sz="0" w:space="0" w:color="auto"/>
      </w:divBdr>
    </w:div>
    <w:div w:id="959265891">
      <w:bodyDiv w:val="1"/>
      <w:marLeft w:val="0"/>
      <w:marRight w:val="0"/>
      <w:marTop w:val="0"/>
      <w:marBottom w:val="0"/>
      <w:divBdr>
        <w:top w:val="none" w:sz="0" w:space="0" w:color="auto"/>
        <w:left w:val="none" w:sz="0" w:space="0" w:color="auto"/>
        <w:bottom w:val="none" w:sz="0" w:space="0" w:color="auto"/>
        <w:right w:val="none" w:sz="0" w:space="0" w:color="auto"/>
      </w:divBdr>
    </w:div>
    <w:div w:id="1041830355">
      <w:bodyDiv w:val="1"/>
      <w:marLeft w:val="0"/>
      <w:marRight w:val="0"/>
      <w:marTop w:val="0"/>
      <w:marBottom w:val="0"/>
      <w:divBdr>
        <w:top w:val="none" w:sz="0" w:space="0" w:color="auto"/>
        <w:left w:val="none" w:sz="0" w:space="0" w:color="auto"/>
        <w:bottom w:val="none" w:sz="0" w:space="0" w:color="auto"/>
        <w:right w:val="none" w:sz="0" w:space="0" w:color="auto"/>
      </w:divBdr>
    </w:div>
    <w:div w:id="1067999772">
      <w:bodyDiv w:val="1"/>
      <w:marLeft w:val="0"/>
      <w:marRight w:val="0"/>
      <w:marTop w:val="0"/>
      <w:marBottom w:val="0"/>
      <w:divBdr>
        <w:top w:val="none" w:sz="0" w:space="0" w:color="auto"/>
        <w:left w:val="none" w:sz="0" w:space="0" w:color="auto"/>
        <w:bottom w:val="none" w:sz="0" w:space="0" w:color="auto"/>
        <w:right w:val="none" w:sz="0" w:space="0" w:color="auto"/>
      </w:divBdr>
    </w:div>
    <w:div w:id="1152990381">
      <w:bodyDiv w:val="1"/>
      <w:marLeft w:val="0"/>
      <w:marRight w:val="0"/>
      <w:marTop w:val="0"/>
      <w:marBottom w:val="0"/>
      <w:divBdr>
        <w:top w:val="none" w:sz="0" w:space="0" w:color="auto"/>
        <w:left w:val="none" w:sz="0" w:space="0" w:color="auto"/>
        <w:bottom w:val="none" w:sz="0" w:space="0" w:color="auto"/>
        <w:right w:val="none" w:sz="0" w:space="0" w:color="auto"/>
      </w:divBdr>
    </w:div>
    <w:div w:id="1232227988">
      <w:bodyDiv w:val="1"/>
      <w:marLeft w:val="0"/>
      <w:marRight w:val="0"/>
      <w:marTop w:val="0"/>
      <w:marBottom w:val="0"/>
      <w:divBdr>
        <w:top w:val="none" w:sz="0" w:space="0" w:color="auto"/>
        <w:left w:val="none" w:sz="0" w:space="0" w:color="auto"/>
        <w:bottom w:val="none" w:sz="0" w:space="0" w:color="auto"/>
        <w:right w:val="none" w:sz="0" w:space="0" w:color="auto"/>
      </w:divBdr>
    </w:div>
    <w:div w:id="1415972858">
      <w:bodyDiv w:val="1"/>
      <w:marLeft w:val="0"/>
      <w:marRight w:val="0"/>
      <w:marTop w:val="0"/>
      <w:marBottom w:val="0"/>
      <w:divBdr>
        <w:top w:val="none" w:sz="0" w:space="0" w:color="auto"/>
        <w:left w:val="none" w:sz="0" w:space="0" w:color="auto"/>
        <w:bottom w:val="none" w:sz="0" w:space="0" w:color="auto"/>
        <w:right w:val="none" w:sz="0" w:space="0" w:color="auto"/>
      </w:divBdr>
    </w:div>
    <w:div w:id="1483350099">
      <w:bodyDiv w:val="1"/>
      <w:marLeft w:val="0"/>
      <w:marRight w:val="0"/>
      <w:marTop w:val="0"/>
      <w:marBottom w:val="0"/>
      <w:divBdr>
        <w:top w:val="none" w:sz="0" w:space="0" w:color="auto"/>
        <w:left w:val="none" w:sz="0" w:space="0" w:color="auto"/>
        <w:bottom w:val="none" w:sz="0" w:space="0" w:color="auto"/>
        <w:right w:val="none" w:sz="0" w:space="0" w:color="auto"/>
      </w:divBdr>
    </w:div>
    <w:div w:id="1552031542">
      <w:bodyDiv w:val="1"/>
      <w:marLeft w:val="0"/>
      <w:marRight w:val="0"/>
      <w:marTop w:val="0"/>
      <w:marBottom w:val="0"/>
      <w:divBdr>
        <w:top w:val="none" w:sz="0" w:space="0" w:color="auto"/>
        <w:left w:val="none" w:sz="0" w:space="0" w:color="auto"/>
        <w:bottom w:val="none" w:sz="0" w:space="0" w:color="auto"/>
        <w:right w:val="none" w:sz="0" w:space="0" w:color="auto"/>
      </w:divBdr>
    </w:div>
    <w:div w:id="1629973970">
      <w:bodyDiv w:val="1"/>
      <w:marLeft w:val="0"/>
      <w:marRight w:val="0"/>
      <w:marTop w:val="0"/>
      <w:marBottom w:val="0"/>
      <w:divBdr>
        <w:top w:val="none" w:sz="0" w:space="0" w:color="auto"/>
        <w:left w:val="none" w:sz="0" w:space="0" w:color="auto"/>
        <w:bottom w:val="none" w:sz="0" w:space="0" w:color="auto"/>
        <w:right w:val="none" w:sz="0" w:space="0" w:color="auto"/>
      </w:divBdr>
    </w:div>
    <w:div w:id="1774664064">
      <w:bodyDiv w:val="1"/>
      <w:marLeft w:val="0"/>
      <w:marRight w:val="0"/>
      <w:marTop w:val="0"/>
      <w:marBottom w:val="0"/>
      <w:divBdr>
        <w:top w:val="none" w:sz="0" w:space="0" w:color="auto"/>
        <w:left w:val="none" w:sz="0" w:space="0" w:color="auto"/>
        <w:bottom w:val="none" w:sz="0" w:space="0" w:color="auto"/>
        <w:right w:val="none" w:sz="0" w:space="0" w:color="auto"/>
      </w:divBdr>
    </w:div>
    <w:div w:id="1915310951">
      <w:bodyDiv w:val="1"/>
      <w:marLeft w:val="0"/>
      <w:marRight w:val="0"/>
      <w:marTop w:val="0"/>
      <w:marBottom w:val="0"/>
      <w:divBdr>
        <w:top w:val="none" w:sz="0" w:space="0" w:color="auto"/>
        <w:left w:val="none" w:sz="0" w:space="0" w:color="auto"/>
        <w:bottom w:val="none" w:sz="0" w:space="0" w:color="auto"/>
        <w:right w:val="none" w:sz="0" w:space="0" w:color="auto"/>
      </w:divBdr>
    </w:div>
    <w:div w:id="1935238741">
      <w:bodyDiv w:val="1"/>
      <w:marLeft w:val="0"/>
      <w:marRight w:val="0"/>
      <w:marTop w:val="0"/>
      <w:marBottom w:val="0"/>
      <w:divBdr>
        <w:top w:val="none" w:sz="0" w:space="0" w:color="auto"/>
        <w:left w:val="none" w:sz="0" w:space="0" w:color="auto"/>
        <w:bottom w:val="none" w:sz="0" w:space="0" w:color="auto"/>
        <w:right w:val="none" w:sz="0" w:space="0" w:color="auto"/>
      </w:divBdr>
    </w:div>
    <w:div w:id="1946770835">
      <w:bodyDiv w:val="1"/>
      <w:marLeft w:val="0"/>
      <w:marRight w:val="0"/>
      <w:marTop w:val="0"/>
      <w:marBottom w:val="0"/>
      <w:divBdr>
        <w:top w:val="none" w:sz="0" w:space="0" w:color="auto"/>
        <w:left w:val="none" w:sz="0" w:space="0" w:color="auto"/>
        <w:bottom w:val="none" w:sz="0" w:space="0" w:color="auto"/>
        <w:right w:val="none" w:sz="0" w:space="0" w:color="auto"/>
      </w:divBdr>
    </w:div>
    <w:div w:id="19535121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8" ma:contentTypeDescription="Ein neues Dokument erstellen." ma:contentTypeScope="" ma:versionID="ce1519beb1a736a425e548d7ffbeb4ce">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d7947ba0eaf0dd0095755c9e4a51f65d"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24DAFA4-A419-4D76-A189-77F9BE292419}">
  <ds:schemaRefs>
    <ds:schemaRef ds:uri="http://schemas.microsoft.com/sharepoint/v3/contenttype/forms"/>
  </ds:schemaRefs>
</ds:datastoreItem>
</file>

<file path=customXml/itemProps2.xml><?xml version="1.0" encoding="utf-8"?>
<ds:datastoreItem xmlns:ds="http://schemas.openxmlformats.org/officeDocument/2006/customXml" ds:itemID="{96EA386F-BE96-44E8-8FCE-EDB571906F9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E51BBC37-7530-4571-A7CE-5BB6BFDDF478}"/>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3</Pages>
  <Words>364</Words>
  <Characters>1817</Characters>
  <Application>Microsoft Office Word</Application>
  <DocSecurity>0</DocSecurity>
  <Lines>15</Lines>
  <Paragraphs>4</Paragraphs>
  <ScaleCrop>false</ScaleCrop>
  <HeadingPairs>
    <vt:vector size="2" baseType="variant">
      <vt:variant>
        <vt:lpstr>Titel</vt:lpstr>
      </vt:variant>
      <vt:variant>
        <vt:i4>1</vt:i4>
      </vt:variant>
    </vt:vector>
  </HeadingPairs>
  <TitlesOfParts>
    <vt:vector size="1" baseType="lpstr">
      <vt:lpstr>ft:pedia</vt:lpstr>
    </vt:vector>
  </TitlesOfParts>
  <Company/>
  <LinksUpToDate>false</LinksUpToDate>
  <CharactersWithSpaces>2177</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ft:pedia</dc:title>
  <dc:subject>Versión 1/2011</dc:subject>
  <dc:creator>Dirk Fox</dc:creator>
  <cp:keywords/>
  <dc:description/>
  <cp:lastModifiedBy>Reich, Jasmin</cp:lastModifiedBy>
  <cp:revision>3</cp:revision>
  <cp:lastPrinted>2021-01-03T21:38:00Z</cp:lastPrinted>
  <dcterms:created xsi:type="dcterms:W3CDTF">2021-02-24T20:13:00Z</dcterms:created>
  <dcterms:modified xsi:type="dcterms:W3CDTF">2021-03-01T10:10:00Z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